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C7" w:rsidRPr="000D7FC7" w:rsidRDefault="000D7FC7" w:rsidP="000D7FC7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Тема:</w:t>
      </w:r>
      <w:r w:rsidRPr="000D7FC7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 xml:space="preserve"> </w:t>
      </w:r>
      <w:r w:rsidRPr="000D7FC7">
        <w:rPr>
          <w:rFonts w:ascii="Arial" w:eastAsia="Times New Roman" w:hAnsi="Arial" w:cs="Arial"/>
          <w:b/>
          <w:color w:val="333333"/>
          <w:sz w:val="27"/>
          <w:szCs w:val="27"/>
          <w:lang w:eastAsia="ru-RU"/>
        </w:rPr>
        <w:t>«Методы и приемы руководства сюжетно-ролевыми играми детей»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руководстве сюжетно-ролевыми играми перед воспитателями стоят задачи: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развитие игры как деятельности (расширение тематики игр, углубление их содержания)</w:t>
      </w:r>
      <w:proofErr w:type="gramStart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использование игры в целях воспитания детского коллектива и отдельных детей,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Руководство сюжетно-ролевой игрой требует большого мастерства и педагогического такта. Воспитатель должен направлять игру, не нарушая ее, сохранять самостоятельный и творческий характер игровой деятельности.</w:t>
      </w:r>
    </w:p>
    <w:p w:rsidR="000D7FC7" w:rsidRDefault="000D7FC7" w:rsidP="000D7F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Косвенные приемы</w:t>
      </w: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без непосредственного вмешательства в игру (внесение игрушек, создание игровой обстановки до начала игры).</w:t>
      </w:r>
    </w:p>
    <w:p w:rsidR="000D7FC7" w:rsidRPr="000D7FC7" w:rsidRDefault="000D7FC7" w:rsidP="000D7F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7FC7" w:rsidRPr="000D7FC7" w:rsidRDefault="000D7FC7" w:rsidP="000D7F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Прямые приемы</w:t>
      </w: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непосредственное включение педагога в игру (ролевое участие в игре, участие в сговоре детей, разъяснение, помощь, совет по ходу игры, предложение новой темы игры и др.)</w:t>
      </w:r>
      <w:proofErr w:type="gramStart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 оказывает влияние и на выбор темы и на развитие ее сюжета, помогает детям распределять роли, наполняя их нравственным содержанием.</w:t>
      </w:r>
    </w:p>
    <w:p w:rsidR="000D7FC7" w:rsidRPr="000C60A3" w:rsidRDefault="000D7FC7" w:rsidP="000D7FC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D7FC7" w:rsidRPr="000D7FC7" w:rsidRDefault="000D7FC7" w:rsidP="000D7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Следующий педагогический подход представлен в исследованиях С. Л. </w:t>
      </w:r>
      <w:proofErr w:type="spellStart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Новоселовой</w:t>
      </w:r>
      <w:proofErr w:type="spellEnd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Е. В. Зворыгиной, которые выработали </w:t>
      </w:r>
      <w:r w:rsidRPr="000D7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комплексный метод </w:t>
      </w: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руководства игрой. Комплексный метод руководства представляет собой систему педагогических воздействий, способствующих развитию самостоятельной сюжетной игры детей, исходя из ее возрастных особенностей и потенциальных возможностей развития интеллекта ребенка.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метод включает в себя следующие компоненты: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планомерное педагогически активное обогащение жизненного опыта детей;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совместные (обучающие) игры педагога с детьми, направленные на передачу им игрового опыта традиционной культуры игры; - своевременное изменение предметно-игровой среды с учетом обогащающегося жизненного и игрового опыта;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активизирующее общение взрослого с детьми, направленное на побуждение их к самостоятельному применению в игре новых способов решения игровых задач и новых знаний о мире.</w:t>
      </w:r>
    </w:p>
    <w:p w:rsidR="000D7FC7" w:rsidRPr="000D7FC7" w:rsidRDefault="000D7FC7" w:rsidP="000D7FC7">
      <w:pPr>
        <w:spacing w:after="0" w:line="336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Ранний возраст.</w:t>
      </w:r>
    </w:p>
    <w:p w:rsidR="000D7FC7" w:rsidRPr="000D7FC7" w:rsidRDefault="000D7FC7" w:rsidP="000D7F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Приемы прямого руководства</w:t>
      </w:r>
      <w:proofErr w:type="gramStart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</w:t>
      </w:r>
      <w:proofErr w:type="gramEnd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proofErr w:type="gramEnd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моциональное общение взрослого с ребенком в совместной игре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показ способов действий с предметами, </w:t>
      </w:r>
      <w:proofErr w:type="gramStart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сопровождающиеся</w:t>
      </w:r>
      <w:proofErr w:type="gramEnd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речью взрослого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совместные с воспитателем игровые действия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включение воспитателя в игру ребенка (для решения определенных игровых задач)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демонстрация, обучение использованию в игре предметов-заместителей, прорисованных маркеров игрового пространства, воображаемых предметов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применение активизирующего диалога воспитателя с ребенком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подсказывающие вопросы</w:t>
      </w:r>
    </w:p>
    <w:p w:rsidR="000D7FC7" w:rsidRPr="000D7FC7" w:rsidRDefault="000D7FC7" w:rsidP="000D7F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Приемы косвенного руководства.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подбор игрушек с определенными свойствами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рассматривание предметов обихода и предметов ближайшего окружения, беседа </w:t>
      </w:r>
      <w:proofErr w:type="gramStart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назначении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наблюдение за действиями взрослых, пользующихся предметами обихода и предметами ближайшего окружения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разнообразные небольшие поручения ребенку (принеси стул, повесь полотенце на крючок)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подключение малыша к посильному участию в трудовых действиях (уборка игрушек, вещей)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рассматривание предметных картинок, небольших сюжетов и иллюстраций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готовой игровой обстановки (подсказывающей ситуации – куклу и чашку кладут рядом)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изменение знакомой игровой ситуации (замена игрушек, добавление новых)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постановка педагогом проблемной ситуации</w:t>
      </w:r>
    </w:p>
    <w:p w:rsidR="000D7FC7" w:rsidRPr="000D7FC7" w:rsidRDefault="000D7FC7" w:rsidP="000D7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Вывод:</w:t>
      </w: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повседневной жизни ребенок приобретает практический опыт оперирования предметами и переносит этот опыт в самостоятельную игру. Игра в раннем возрасте носит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7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ознакомительный</w:t>
      </w: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характер и представляет собой </w:t>
      </w:r>
      <w:r w:rsidRPr="000D7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предметно-игровую деятельность</w:t>
      </w: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концу раннего возраста игра приобретает статус </w:t>
      </w:r>
      <w:proofErr w:type="spellStart"/>
      <w:r w:rsidRPr="000D7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отобразительной</w:t>
      </w:r>
      <w:proofErr w:type="spellEnd"/>
      <w:r w:rsidRPr="000D7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D7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</w:t>
      </w: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ы,</w:t>
      </w: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которой операции с предметами переходят в ранг действии, </w:t>
      </w:r>
      <w:proofErr w:type="gramStart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направленных</w:t>
      </w:r>
      <w:proofErr w:type="gramEnd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достижение с помощью данного предмета определённого эффекта.</w:t>
      </w:r>
    </w:p>
    <w:p w:rsidR="000D7FC7" w:rsidRDefault="000D7FC7" w:rsidP="000D7FC7">
      <w:pPr>
        <w:spacing w:after="0" w:line="336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0D7FC7" w:rsidRPr="000D7FC7" w:rsidRDefault="000D7FC7" w:rsidP="000D7FC7">
      <w:pPr>
        <w:spacing w:after="0" w:line="336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Младший дошкольный возраст.</w:t>
      </w:r>
    </w:p>
    <w:p w:rsidR="000D7FC7" w:rsidRPr="000D7FC7" w:rsidRDefault="000D7FC7" w:rsidP="000D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Приемы прямого руководства.</w:t>
      </w:r>
    </w:p>
    <w:p w:rsidR="000D7FC7" w:rsidRPr="000D7FC7" w:rsidRDefault="000D7FC7" w:rsidP="000D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0D7FC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Вторая младшая группа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способам игрового отражения действительности: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включение педагога в игру (с целью передачи игрового опыта)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обучение игровым действиям и ролевому диалогу на собственном примере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Активизирующее общение воспитателя с детьми в процессе игры: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вопросы (Ты кто?</w:t>
      </w:r>
      <w:proofErr w:type="gramEnd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Ты шофёр? Я опаздываю на работу, подвезите </w:t>
      </w:r>
      <w:proofErr w:type="gramStart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</w:t>
      </w:r>
      <w:proofErr w:type="gramEnd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пожалуйста)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поощрение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-побуждения к высказываниям (Ты спроси у дочки, она не голодная)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помощь воспитателя для объединения в игре (</w:t>
      </w:r>
      <w:proofErr w:type="gramStart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Тебе</w:t>
      </w:r>
      <w:proofErr w:type="gramEnd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наверное скучно одной, пригласи Олю, она тоже гуляет с дочкой)</w:t>
      </w:r>
    </w:p>
    <w:p w:rsidR="000D7FC7" w:rsidRPr="000D7FC7" w:rsidRDefault="000D7FC7" w:rsidP="000D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0D7FC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Средняя группа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включение воспитателя в игру, принятие на себя главной или второстепенных ролей (не часто)</w:t>
      </w:r>
      <w:proofErr w:type="gramEnd"/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вступление воспитателя в ролевую беседу (с целью активизации ролевого диалога)</w:t>
      </w:r>
    </w:p>
    <w:p w:rsidR="000D7FC7" w:rsidRPr="000D7FC7" w:rsidRDefault="000D7FC7" w:rsidP="000D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Приемы косвенного руководства.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Обогащение реального опыта детей в активной деятельности: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внесение в занятия по ознакомлению с окружающим ярких образов и впечатлений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экскурсии, наблюдения, встречи с людьми определенных профессий, сопровождающиеся беседой с детьми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ситуаций, побуждающих ребенка вступать во взаимоотношения с окружающими (поручения)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чтение художественных произведений, драматизация сказок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наблюдение за играми других детей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-напоминания об интересных фактах из жизни.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Организация </w:t>
      </w:r>
      <w:r w:rsidRPr="000D7FC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развивающей </w:t>
      </w:r>
      <w:r w:rsidRPr="000D7FC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предметно-игровой среды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сочетание игрушек, предметов заместителей, ролевых атрибутов, воображаемых игрушек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внесение в среду новой игрушки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изготовление детьми атрибутов для игры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Обогащение социального опыта детей в повседневной жизни: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ознакомление с окружающим в активной деятельности (наблюдения, экскурсии, беседы, использование ТСО, чтение литературы, рассматривание иллюстраций и картин)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педагогом специальных ситуаций с целью налаживания контактов ребенка с окружающими.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Организация воспитателем игр обучающего характера: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театрализованные игры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игры типа «Угадай, кто пришел? » «Угадай, кого я изображаю? »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дидактические игры «</w:t>
      </w:r>
      <w:proofErr w:type="gramStart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</w:t>
      </w:r>
      <w:proofErr w:type="gramEnd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нужно для работы»…</w:t>
      </w:r>
    </w:p>
    <w:p w:rsid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Создание игровой проблемной ситуации</w:t>
      </w: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 помощью игрового оборудования (атрибутов, декораций, предметов одежды, игрушек) - с помощью активизирующего общения педагога с детьми.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поощрение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привлечение в игру малоактивных детей.</w:t>
      </w:r>
    </w:p>
    <w:p w:rsidR="000D7FC7" w:rsidRPr="000D7FC7" w:rsidRDefault="000D7FC7" w:rsidP="000D7F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Вывод:</w:t>
      </w: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основе углубленных знаний об окружающем мире дети в игре творчески реализуют интересные замыслы. </w:t>
      </w:r>
      <w:r w:rsidRPr="000D7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Игра претерпевает изменения от образно-ролевой игры </w:t>
      </w:r>
      <w:proofErr w:type="gramStart"/>
      <w:r w:rsidRPr="000D7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0D7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сюжетно-ролевой. </w:t>
      </w: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5 годам дети хорошо осваивают способы предметно-игровых действий, свободно играют с игрушками, с предметами-заместителями, с воображаемыми предметами, легко дают словесные обозначения, способны передать характерные особенности роли с помощью средств выразительности. Дети способны вступать в ролевое взаимодействие на более длительное время.</w:t>
      </w:r>
    </w:p>
    <w:p w:rsidR="000D7FC7" w:rsidRDefault="000D7FC7" w:rsidP="000D7FC7">
      <w:pPr>
        <w:spacing w:after="0" w:line="336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0D7FC7" w:rsidRPr="000D7FC7" w:rsidRDefault="000D7FC7" w:rsidP="000D7FC7">
      <w:pPr>
        <w:spacing w:after="0" w:line="336" w:lineRule="atLeast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Старший дошкольный возраст.</w:t>
      </w:r>
    </w:p>
    <w:p w:rsidR="000D7FC7" w:rsidRPr="000D7FC7" w:rsidRDefault="000D7FC7" w:rsidP="000D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Приемы прямого руководства.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Включение педагога в игру, принятие на себя роли (главной или второстепенной) – не часто, по необходимости (показ речевого образца, коллективное обсуждение ролевого поведения играющих после игры)</w:t>
      </w:r>
      <w:proofErr w:type="gramStart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0D7FC7" w:rsidRPr="000D7FC7" w:rsidRDefault="000D7FC7" w:rsidP="000D7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Приемы косвенного руководства.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обогащение социального опыта детей через все виды деятельности (наблюдения, экскурсии, чтение художественной литературы, просмотр детских телепередач, беседы)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привлечение детей к изготовлению атрибутов и оформлению игровых полей.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0D7FC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Создание условий для развития творческой сюжетно-ролевой игры: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предметн</w:t>
      </w:r>
      <w:proofErr w:type="gramStart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игровой среды (тематические игровые уголки, характерные для младшего и среднего возраста – «Больница», «Парикмахерская», где характерным образом расположено игровое оборудование и игрушки, не свойственны для старшего возраста)</w:t>
      </w:r>
    </w:p>
    <w:p w:rsidR="000D7FC7" w:rsidRPr="000C60A3" w:rsidRDefault="000D7FC7" w:rsidP="000D7FC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расположение разнообразного игрового материала в прикладах (коробки, контейнеры, ящички с условными и реалистичными игрушками и атрибутами,</w:t>
      </w:r>
      <w:r w:rsidRPr="000D7FC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C60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включение </w:t>
      </w:r>
      <w:proofErr w:type="gramStart"/>
      <w:r w:rsidRPr="000C60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0C60A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среду «игрушек-полуфабрикатов» для изготовления самоделок,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пополнение и обогащение игровой среды в соответствии с полученными на занятиях знаниями.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взрослого: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вспомнить более подходящие для игры события, установить их последовательность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спланировать ход игры, последовательность действий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распределить роли, согласовать замысел,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помощь в решении игровых задач, поддержание познавательного интереса в игре,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наблюдение за игрой детей,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направление замысла и действий детей (совет, подсказка, вопрос, изменение игровой среды)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проблемных ситуаций (гибкое воздействие на замысел игры, развитие сюжета, усложнение способов отображения действительности,</w:t>
      </w:r>
      <w:proofErr w:type="gramEnd"/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создать игровую ситуацию,</w:t>
      </w:r>
    </w:p>
    <w:p w:rsidR="000D7FC7" w:rsidRPr="000D7FC7" w:rsidRDefault="000D7FC7" w:rsidP="000D7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индивидуальная работа (ребенок не владеет игровыми способами, можно использовать опыт хорошо играющих детей.</w:t>
      </w:r>
      <w:proofErr w:type="gramEnd"/>
    </w:p>
    <w:p w:rsidR="000D7FC7" w:rsidRPr="000D7FC7" w:rsidRDefault="000D7FC7" w:rsidP="000D7F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7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Вывод:</w:t>
      </w:r>
      <w:r w:rsidRPr="000D7F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пяти годам дети умеют самостоятельно организовать сюжетно-ролевую игру – выбрать тему, создать условия, выполнять соответствующие игровые действия и правила поведения. Педагог использует в основном косвенные приемы руководства игрой.</w:t>
      </w:r>
    </w:p>
    <w:p w:rsidR="000D7FC7" w:rsidRPr="000D7FC7" w:rsidRDefault="000D7FC7" w:rsidP="000D7FC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37B6" w:rsidRPr="000D7FC7" w:rsidRDefault="004137B6" w:rsidP="000D7F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37B6" w:rsidRPr="000D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A4"/>
    <w:rsid w:val="000D7FC7"/>
    <w:rsid w:val="004137B6"/>
    <w:rsid w:val="00706B15"/>
    <w:rsid w:val="00781589"/>
    <w:rsid w:val="00CF56A4"/>
    <w:rsid w:val="00E7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F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F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2016-03-14T11:12:00Z</dcterms:created>
  <dcterms:modified xsi:type="dcterms:W3CDTF">2016-03-14T11:30:00Z</dcterms:modified>
</cp:coreProperties>
</file>